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4D7C" w14:textId="77777777" w:rsidR="00A07148" w:rsidRDefault="00A07148" w:rsidP="00DF79EC"/>
    <w:p w14:paraId="62899434" w14:textId="77777777" w:rsidR="00A07148" w:rsidRDefault="00A07148" w:rsidP="004D2575"/>
    <w:p w14:paraId="2B766F7C" w14:textId="53799315" w:rsidR="00DF79EC" w:rsidRPr="00DF79EC" w:rsidRDefault="00950671" w:rsidP="001A39E2">
      <w:pPr>
        <w:jc w:val="center"/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DA88252" wp14:editId="0A1B4E39">
            <wp:extent cx="1050290" cy="105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OH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829" cy="105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CC0F" w14:textId="6B28CE24" w:rsidR="003145A5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>FOR IMMEDIATE RELEASE:</w:t>
      </w:r>
      <w:r w:rsidR="006D099E">
        <w:rPr>
          <w:rFonts w:ascii="Garamond" w:hAnsi="Garamond" w:cs="Times New Roman"/>
          <w:b/>
          <w:sz w:val="22"/>
          <w:szCs w:val="22"/>
        </w:rPr>
        <w:t xml:space="preserve"> </w:t>
      </w:r>
      <w:r w:rsidR="00EE0E7B">
        <w:rPr>
          <w:rFonts w:ascii="Garamond" w:hAnsi="Garamond" w:cs="Times New Roman"/>
          <w:bCs/>
          <w:sz w:val="22"/>
          <w:szCs w:val="22"/>
        </w:rPr>
        <w:t>May 2</w:t>
      </w:r>
      <w:r w:rsidR="00547456">
        <w:rPr>
          <w:rFonts w:ascii="Garamond" w:hAnsi="Garamond" w:cs="Times New Roman"/>
          <w:bCs/>
          <w:sz w:val="22"/>
          <w:szCs w:val="22"/>
        </w:rPr>
        <w:t>9</w:t>
      </w:r>
      <w:r w:rsidR="00EE0E7B">
        <w:rPr>
          <w:rFonts w:ascii="Garamond" w:hAnsi="Garamond" w:cs="Times New Roman"/>
          <w:bCs/>
          <w:sz w:val="22"/>
          <w:szCs w:val="22"/>
        </w:rPr>
        <w:t>, 2020</w:t>
      </w:r>
    </w:p>
    <w:p w14:paraId="6D0AB1C1" w14:textId="68A3BA7A" w:rsidR="00A07148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 xml:space="preserve">CONTACT: </w:t>
      </w:r>
      <w:r w:rsidR="003145A5">
        <w:rPr>
          <w:rFonts w:ascii="Garamond" w:hAnsi="Garamond" w:cs="Times New Roman"/>
          <w:sz w:val="22"/>
          <w:szCs w:val="22"/>
        </w:rPr>
        <w:t>Timothy Lam</w:t>
      </w:r>
      <w:r w:rsidRPr="001F77C4">
        <w:rPr>
          <w:rFonts w:ascii="Garamond" w:hAnsi="Garamond" w:cs="Times New Roman"/>
          <w:sz w:val="22"/>
          <w:szCs w:val="22"/>
        </w:rPr>
        <w:t>, (702) 9</w:t>
      </w:r>
      <w:r w:rsidR="003145A5">
        <w:rPr>
          <w:rFonts w:ascii="Garamond" w:hAnsi="Garamond" w:cs="Times New Roman"/>
          <w:sz w:val="22"/>
          <w:szCs w:val="22"/>
        </w:rPr>
        <w:t>47</w:t>
      </w:r>
      <w:r w:rsidRPr="001F77C4">
        <w:rPr>
          <w:rFonts w:ascii="Garamond" w:hAnsi="Garamond" w:cs="Times New Roman"/>
          <w:sz w:val="22"/>
          <w:szCs w:val="22"/>
        </w:rPr>
        <w:t>-</w:t>
      </w:r>
      <w:r w:rsidR="003145A5">
        <w:rPr>
          <w:rFonts w:ascii="Garamond" w:hAnsi="Garamond" w:cs="Times New Roman"/>
          <w:sz w:val="22"/>
          <w:szCs w:val="22"/>
        </w:rPr>
        <w:t>7200</w:t>
      </w:r>
      <w:r w:rsidRPr="001F77C4">
        <w:rPr>
          <w:rFonts w:ascii="Garamond" w:hAnsi="Garamond" w:cs="Times New Roman"/>
          <w:sz w:val="22"/>
          <w:szCs w:val="22"/>
        </w:rPr>
        <w:t xml:space="preserve">, </w:t>
      </w:r>
      <w:hyperlink r:id="rId6" w:history="1">
        <w:r w:rsidR="003145A5" w:rsidRPr="00113863">
          <w:rPr>
            <w:rStyle w:val="Hyperlink"/>
            <w:rFonts w:ascii="Garamond" w:hAnsi="Garamond" w:cs="Times New Roman"/>
            <w:sz w:val="22"/>
            <w:szCs w:val="22"/>
          </w:rPr>
          <w:t>tlam@tisoh.com</w:t>
        </w:r>
      </w:hyperlink>
    </w:p>
    <w:p w14:paraId="11079870" w14:textId="77777777" w:rsidR="003145A5" w:rsidRPr="001F77C4" w:rsidRDefault="003145A5" w:rsidP="00A07148">
      <w:pPr>
        <w:rPr>
          <w:rFonts w:ascii="Garamond" w:hAnsi="Garamond" w:cs="Times New Roman"/>
          <w:sz w:val="22"/>
          <w:szCs w:val="22"/>
        </w:rPr>
      </w:pPr>
    </w:p>
    <w:p w14:paraId="413A4385" w14:textId="14F984BF" w:rsidR="00822E6C" w:rsidRDefault="00A07148" w:rsidP="00CB1FCF">
      <w:pPr>
        <w:jc w:val="center"/>
        <w:rPr>
          <w:rFonts w:ascii="Garamond" w:hAnsi="Garamond"/>
          <w:b/>
          <w:sz w:val="28"/>
          <w:szCs w:val="28"/>
        </w:rPr>
      </w:pPr>
      <w:r w:rsidRPr="00A07148">
        <w:rPr>
          <w:rFonts w:ascii="Garamond" w:hAnsi="Garamond"/>
          <w:b/>
          <w:sz w:val="28"/>
          <w:szCs w:val="28"/>
        </w:rPr>
        <w:t xml:space="preserve">TISOH </w:t>
      </w:r>
      <w:r w:rsidR="00EE0E7B">
        <w:rPr>
          <w:rFonts w:ascii="Garamond" w:hAnsi="Garamond"/>
          <w:b/>
          <w:sz w:val="28"/>
          <w:szCs w:val="28"/>
        </w:rPr>
        <w:t>announces LIVE classroom + remote modality for Fall 2020 semester</w:t>
      </w:r>
    </w:p>
    <w:p w14:paraId="733D27C5" w14:textId="77777777" w:rsidR="00A07148" w:rsidRPr="00090FD8" w:rsidRDefault="00A07148" w:rsidP="00A07148">
      <w:pPr>
        <w:jc w:val="center"/>
        <w:rPr>
          <w:rFonts w:ascii="Garamond" w:hAnsi="Garamond"/>
          <w:b/>
          <w:sz w:val="22"/>
          <w:szCs w:val="22"/>
        </w:rPr>
      </w:pPr>
    </w:p>
    <w:p w14:paraId="751D332F" w14:textId="718EF929" w:rsidR="000B2738" w:rsidRPr="00D7040D" w:rsidRDefault="00A07148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090FD8">
        <w:rPr>
          <w:rFonts w:ascii="Garamond" w:hAnsi="Garamond"/>
          <w:b/>
          <w:sz w:val="22"/>
          <w:szCs w:val="22"/>
        </w:rPr>
        <w:t>LAS VEGAS</w:t>
      </w:r>
      <w:r w:rsidRPr="00090FD8">
        <w:rPr>
          <w:rFonts w:ascii="Garamond" w:hAnsi="Garamond"/>
          <w:sz w:val="22"/>
          <w:szCs w:val="22"/>
        </w:rPr>
        <w:t xml:space="preserve"> – The International School of Hospitality </w:t>
      </w:r>
      <w:r w:rsidR="00D014F9" w:rsidRPr="00090FD8">
        <w:rPr>
          <w:rFonts w:ascii="Garamond" w:hAnsi="Garamond"/>
          <w:sz w:val="22"/>
          <w:szCs w:val="22"/>
        </w:rPr>
        <w:t>(TISOH</w:t>
      </w:r>
      <w:r w:rsidR="00632D4C">
        <w:rPr>
          <w:rFonts w:ascii="Garamond" w:hAnsi="Garamond"/>
          <w:sz w:val="22"/>
          <w:szCs w:val="22"/>
        </w:rPr>
        <w:t xml:space="preserve">) </w:t>
      </w:r>
      <w:r w:rsidR="00A45319">
        <w:rPr>
          <w:rFonts w:ascii="Garamond" w:hAnsi="Garamond"/>
          <w:sz w:val="22"/>
          <w:szCs w:val="22"/>
        </w:rPr>
        <w:t xml:space="preserve">announced today that for the Fall 2020 semester, </w:t>
      </w:r>
      <w:r w:rsidR="00563F23">
        <w:rPr>
          <w:rFonts w:ascii="Garamond" w:hAnsi="Garamond"/>
          <w:sz w:val="22"/>
          <w:szCs w:val="22"/>
        </w:rPr>
        <w:t xml:space="preserve">courses will be offered </w:t>
      </w:r>
      <w:r w:rsidR="00B70B1F">
        <w:rPr>
          <w:rFonts w:ascii="Garamond" w:hAnsi="Garamond"/>
          <w:sz w:val="22"/>
          <w:szCs w:val="22"/>
        </w:rPr>
        <w:t xml:space="preserve">via a LIVE Classroom + Remote format in addition to online. </w:t>
      </w:r>
    </w:p>
    <w:p w14:paraId="45DBDC68" w14:textId="650BC745" w:rsidR="00B70B1F" w:rsidRDefault="003037B4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new LIVE Classroom + Remote </w:t>
      </w:r>
      <w:r w:rsidR="008F1FE0">
        <w:rPr>
          <w:rFonts w:ascii="Garamond" w:hAnsi="Garamond"/>
          <w:sz w:val="22"/>
          <w:szCs w:val="22"/>
        </w:rPr>
        <w:t>dual</w:t>
      </w:r>
      <w:r w:rsidR="004C5F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modality </w:t>
      </w:r>
      <w:r w:rsidR="004C5FD9">
        <w:rPr>
          <w:rFonts w:ascii="Garamond" w:hAnsi="Garamond"/>
          <w:sz w:val="22"/>
          <w:szCs w:val="22"/>
        </w:rPr>
        <w:t xml:space="preserve">format </w:t>
      </w:r>
      <w:r>
        <w:rPr>
          <w:rFonts w:ascii="Garamond" w:hAnsi="Garamond"/>
          <w:sz w:val="22"/>
          <w:szCs w:val="22"/>
        </w:rPr>
        <w:t xml:space="preserve">allows </w:t>
      </w:r>
      <w:r w:rsidR="004C5FD9">
        <w:rPr>
          <w:rFonts w:ascii="Garamond" w:hAnsi="Garamond"/>
          <w:sz w:val="22"/>
          <w:szCs w:val="22"/>
        </w:rPr>
        <w:t xml:space="preserve">students to attend scheduled classes </w:t>
      </w:r>
      <w:r w:rsidR="00FC2370">
        <w:rPr>
          <w:rFonts w:ascii="Garamond" w:hAnsi="Garamond"/>
          <w:sz w:val="22"/>
          <w:szCs w:val="22"/>
        </w:rPr>
        <w:t xml:space="preserve">in person, and remote via Zoom. It also allows the school to dynamically schedule classes </w:t>
      </w:r>
      <w:r w:rsidR="00DA0BF9">
        <w:rPr>
          <w:rFonts w:ascii="Garamond" w:hAnsi="Garamond"/>
          <w:sz w:val="22"/>
          <w:szCs w:val="22"/>
        </w:rPr>
        <w:t xml:space="preserve">that protect students and faculty. </w:t>
      </w:r>
      <w:r w:rsidR="008F1FE0">
        <w:rPr>
          <w:rFonts w:ascii="Garamond" w:hAnsi="Garamond"/>
          <w:sz w:val="22"/>
          <w:szCs w:val="22"/>
        </w:rPr>
        <w:t xml:space="preserve">LIVE </w:t>
      </w:r>
      <w:r w:rsidR="00AA37CA">
        <w:rPr>
          <w:rFonts w:ascii="Garamond" w:hAnsi="Garamond"/>
          <w:sz w:val="22"/>
          <w:szCs w:val="22"/>
        </w:rPr>
        <w:t xml:space="preserve">Classroom sessions will </w:t>
      </w:r>
      <w:r w:rsidR="00A43A79">
        <w:rPr>
          <w:rFonts w:ascii="Garamond" w:hAnsi="Garamond"/>
          <w:sz w:val="22"/>
          <w:szCs w:val="22"/>
        </w:rPr>
        <w:t>be held on the TISOH campus in reconfigured rooms that effectively maintain social distancing</w:t>
      </w:r>
      <w:r w:rsidR="00AA503F">
        <w:rPr>
          <w:rFonts w:ascii="Garamond" w:hAnsi="Garamond"/>
          <w:sz w:val="22"/>
          <w:szCs w:val="22"/>
        </w:rPr>
        <w:t xml:space="preserve"> but still allow for classroom immersion</w:t>
      </w:r>
      <w:r w:rsidR="00A43A79">
        <w:rPr>
          <w:rFonts w:ascii="Garamond" w:hAnsi="Garamond"/>
          <w:sz w:val="22"/>
          <w:szCs w:val="22"/>
        </w:rPr>
        <w:t>.</w:t>
      </w:r>
      <w:r w:rsidR="00AA503F">
        <w:rPr>
          <w:rFonts w:ascii="Garamond" w:hAnsi="Garamond"/>
          <w:sz w:val="22"/>
          <w:szCs w:val="22"/>
        </w:rPr>
        <w:t xml:space="preserve"> </w:t>
      </w:r>
      <w:r w:rsidR="00137DB5">
        <w:rPr>
          <w:rFonts w:ascii="Garamond" w:hAnsi="Garamond"/>
          <w:sz w:val="22"/>
          <w:szCs w:val="22"/>
        </w:rPr>
        <w:t>Both Zoom an</w:t>
      </w:r>
      <w:r w:rsidR="00C64454">
        <w:rPr>
          <w:rFonts w:ascii="Garamond" w:hAnsi="Garamond"/>
          <w:sz w:val="22"/>
          <w:szCs w:val="22"/>
        </w:rPr>
        <w:t>d</w:t>
      </w:r>
      <w:r w:rsidR="00137DB5">
        <w:rPr>
          <w:rFonts w:ascii="Garamond" w:hAnsi="Garamond"/>
          <w:sz w:val="22"/>
          <w:szCs w:val="22"/>
        </w:rPr>
        <w:t xml:space="preserve"> classroom </w:t>
      </w:r>
      <w:r w:rsidR="00C64454">
        <w:rPr>
          <w:rFonts w:ascii="Garamond" w:hAnsi="Garamond"/>
          <w:sz w:val="22"/>
          <w:szCs w:val="22"/>
        </w:rPr>
        <w:t>feature industry instructors and guest speakers.</w:t>
      </w:r>
    </w:p>
    <w:p w14:paraId="17BD74CA" w14:textId="040AF8C4" w:rsidR="00CF5850" w:rsidRDefault="008F1FE0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addition, the school continues to offer online learning</w:t>
      </w:r>
      <w:r w:rsidR="00CF5850">
        <w:rPr>
          <w:rFonts w:ascii="Garamond" w:hAnsi="Garamond"/>
          <w:sz w:val="22"/>
          <w:szCs w:val="22"/>
        </w:rPr>
        <w:t xml:space="preserve"> for students who need maximum flexibility</w:t>
      </w:r>
      <w:r w:rsidR="00936E9E">
        <w:rPr>
          <w:rFonts w:ascii="Garamond" w:hAnsi="Garamond"/>
          <w:sz w:val="22"/>
          <w:szCs w:val="22"/>
        </w:rPr>
        <w:t xml:space="preserve"> and wish to engage in learning </w:t>
      </w:r>
      <w:r>
        <w:rPr>
          <w:rFonts w:ascii="Garamond" w:hAnsi="Garamond"/>
          <w:sz w:val="22"/>
          <w:szCs w:val="22"/>
        </w:rPr>
        <w:t>according to their own schedule</w:t>
      </w:r>
      <w:r w:rsidR="00936E9E">
        <w:rPr>
          <w:rFonts w:ascii="Garamond" w:hAnsi="Garamond"/>
          <w:sz w:val="22"/>
          <w:szCs w:val="22"/>
        </w:rPr>
        <w:t>. Online students enjoy close</w:t>
      </w:r>
      <w:r>
        <w:rPr>
          <w:rFonts w:ascii="Garamond" w:hAnsi="Garamond"/>
          <w:sz w:val="22"/>
          <w:szCs w:val="22"/>
        </w:rPr>
        <w:t>,</w:t>
      </w:r>
      <w:r w:rsidR="00936E9E">
        <w:rPr>
          <w:rFonts w:ascii="Garamond" w:hAnsi="Garamond"/>
          <w:sz w:val="22"/>
          <w:szCs w:val="22"/>
        </w:rPr>
        <w:t xml:space="preserve"> personalized attention from online instructors</w:t>
      </w:r>
      <w:r w:rsidR="00887E8F">
        <w:rPr>
          <w:rFonts w:ascii="Garamond" w:hAnsi="Garamond"/>
          <w:sz w:val="22"/>
          <w:szCs w:val="22"/>
        </w:rPr>
        <w:t xml:space="preserve"> and interact with a cohort of fellow online students. 24/7 access to TISOH’s </w:t>
      </w:r>
      <w:proofErr w:type="spellStart"/>
      <w:r w:rsidR="00887E8F">
        <w:rPr>
          <w:rFonts w:ascii="Garamond" w:hAnsi="Garamond"/>
          <w:sz w:val="22"/>
          <w:szCs w:val="22"/>
        </w:rPr>
        <w:t>Brightspace</w:t>
      </w:r>
      <w:proofErr w:type="spellEnd"/>
      <w:r w:rsidR="00887E8F">
        <w:rPr>
          <w:rFonts w:ascii="Garamond" w:hAnsi="Garamond"/>
          <w:sz w:val="22"/>
          <w:szCs w:val="22"/>
        </w:rPr>
        <w:t xml:space="preserve"> learning platform </w:t>
      </w:r>
      <w:r w:rsidR="00C1119F">
        <w:rPr>
          <w:rFonts w:ascii="Garamond" w:hAnsi="Garamond"/>
          <w:sz w:val="22"/>
          <w:szCs w:val="22"/>
        </w:rPr>
        <w:t xml:space="preserve">is provided. </w:t>
      </w:r>
      <w:r w:rsidR="00936E9E">
        <w:rPr>
          <w:rFonts w:ascii="Garamond" w:hAnsi="Garamond"/>
          <w:sz w:val="22"/>
          <w:szCs w:val="22"/>
        </w:rPr>
        <w:t xml:space="preserve"> </w:t>
      </w:r>
    </w:p>
    <w:p w14:paraId="7A440859" w14:textId="7729AF1E" w:rsidR="00B70B1F" w:rsidRDefault="00C1119F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Under both learning </w:t>
      </w:r>
      <w:r w:rsidR="00667503">
        <w:rPr>
          <w:rFonts w:ascii="Garamond" w:hAnsi="Garamond"/>
          <w:sz w:val="22"/>
          <w:szCs w:val="22"/>
        </w:rPr>
        <w:t>modalities, st</w:t>
      </w:r>
      <w:r w:rsidR="008F1FE0">
        <w:rPr>
          <w:rFonts w:ascii="Garamond" w:hAnsi="Garamond"/>
          <w:sz w:val="22"/>
          <w:szCs w:val="22"/>
        </w:rPr>
        <w:t>udents will experience the entire</w:t>
      </w:r>
      <w:r w:rsidR="00667503">
        <w:rPr>
          <w:rFonts w:ascii="Garamond" w:hAnsi="Garamond"/>
          <w:sz w:val="22"/>
          <w:szCs w:val="22"/>
        </w:rPr>
        <w:t xml:space="preserve"> complement of student services TISOH is traditionally known for. </w:t>
      </w:r>
      <w:r w:rsidR="00DD5031">
        <w:rPr>
          <w:rFonts w:ascii="Garamond" w:hAnsi="Garamond"/>
          <w:sz w:val="22"/>
          <w:szCs w:val="22"/>
        </w:rPr>
        <w:t xml:space="preserve">In fact, more student services have been planned than ever before. From networking and content rich events delivered in person and remotely, </w:t>
      </w:r>
      <w:r w:rsidR="00FA01E7">
        <w:rPr>
          <w:rFonts w:ascii="Garamond" w:hAnsi="Garamond"/>
          <w:sz w:val="22"/>
          <w:szCs w:val="22"/>
        </w:rPr>
        <w:t>to one-on-one advis</w:t>
      </w:r>
      <w:r w:rsidR="008F1FE0">
        <w:rPr>
          <w:rFonts w:ascii="Garamond" w:hAnsi="Garamond"/>
          <w:sz w:val="22"/>
          <w:szCs w:val="22"/>
        </w:rPr>
        <w:t>ing and tutoring, with</w:t>
      </w:r>
      <w:r w:rsidR="00FA01E7">
        <w:rPr>
          <w:rFonts w:ascii="Garamond" w:hAnsi="Garamond"/>
          <w:sz w:val="22"/>
          <w:szCs w:val="22"/>
        </w:rPr>
        <w:t xml:space="preserve"> workshops and mixers, virtual site visits and industry speakers, the TISOH experience is about connecting students to a whole new world of opportunity. </w:t>
      </w:r>
    </w:p>
    <w:p w14:paraId="5CA06912" w14:textId="0146820A" w:rsidR="008667CC" w:rsidRPr="00090FD8" w:rsidRDefault="00DE143B" w:rsidP="004D2575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D7040D">
        <w:rPr>
          <w:rFonts w:ascii="Garamond" w:hAnsi="Garamond"/>
          <w:sz w:val="22"/>
          <w:szCs w:val="22"/>
        </w:rPr>
        <w:t>“</w:t>
      </w:r>
      <w:r w:rsidR="00D53837">
        <w:rPr>
          <w:rFonts w:ascii="Garamond" w:hAnsi="Garamond"/>
          <w:sz w:val="22"/>
          <w:szCs w:val="22"/>
        </w:rPr>
        <w:t xml:space="preserve">We are excited to offer these modalities of learning </w:t>
      </w:r>
      <w:r w:rsidR="008F1FE0">
        <w:rPr>
          <w:rFonts w:ascii="Garamond" w:hAnsi="Garamond"/>
          <w:sz w:val="22"/>
          <w:szCs w:val="22"/>
        </w:rPr>
        <w:t>to minimize disruptions this f</w:t>
      </w:r>
      <w:r w:rsidR="00811EB7">
        <w:rPr>
          <w:rFonts w:ascii="Garamond" w:hAnsi="Garamond"/>
          <w:sz w:val="22"/>
          <w:szCs w:val="22"/>
        </w:rPr>
        <w:t>all</w:t>
      </w:r>
      <w:r w:rsidR="00D53837">
        <w:rPr>
          <w:rFonts w:ascii="Garamond" w:hAnsi="Garamond"/>
          <w:sz w:val="22"/>
          <w:szCs w:val="22"/>
        </w:rPr>
        <w:t xml:space="preserve">. </w:t>
      </w:r>
      <w:r w:rsidR="008F1FE0">
        <w:rPr>
          <w:rFonts w:ascii="Garamond" w:hAnsi="Garamond"/>
          <w:sz w:val="22"/>
          <w:szCs w:val="22"/>
        </w:rPr>
        <w:t>These innovations ensure</w:t>
      </w:r>
      <w:r w:rsidR="002C3604">
        <w:rPr>
          <w:rFonts w:ascii="Garamond" w:hAnsi="Garamond"/>
          <w:sz w:val="22"/>
          <w:szCs w:val="22"/>
        </w:rPr>
        <w:t xml:space="preserve"> the s</w:t>
      </w:r>
      <w:r w:rsidR="00C12627">
        <w:rPr>
          <w:rFonts w:ascii="Garamond" w:hAnsi="Garamond"/>
          <w:sz w:val="22"/>
          <w:szCs w:val="22"/>
        </w:rPr>
        <w:t>a</w:t>
      </w:r>
      <w:r w:rsidR="002C3604">
        <w:rPr>
          <w:rFonts w:ascii="Garamond" w:hAnsi="Garamond"/>
          <w:sz w:val="22"/>
          <w:szCs w:val="22"/>
        </w:rPr>
        <w:t>fety of the school community</w:t>
      </w:r>
      <w:r w:rsidR="00C12627">
        <w:rPr>
          <w:rFonts w:ascii="Garamond" w:hAnsi="Garamond"/>
          <w:sz w:val="22"/>
          <w:szCs w:val="22"/>
        </w:rPr>
        <w:t xml:space="preserve"> </w:t>
      </w:r>
      <w:r w:rsidR="008F1FE0">
        <w:rPr>
          <w:rFonts w:ascii="Garamond" w:hAnsi="Garamond"/>
          <w:sz w:val="22"/>
          <w:szCs w:val="22"/>
        </w:rPr>
        <w:t xml:space="preserve">while allowing </w:t>
      </w:r>
      <w:r w:rsidR="00C12627">
        <w:rPr>
          <w:rFonts w:ascii="Garamond" w:hAnsi="Garamond"/>
          <w:sz w:val="22"/>
          <w:szCs w:val="22"/>
        </w:rPr>
        <w:t xml:space="preserve">students </w:t>
      </w:r>
      <w:r w:rsidR="008F1FE0">
        <w:rPr>
          <w:rFonts w:ascii="Garamond" w:hAnsi="Garamond"/>
          <w:sz w:val="22"/>
          <w:szCs w:val="22"/>
        </w:rPr>
        <w:t>to</w:t>
      </w:r>
      <w:r w:rsidR="00C12627">
        <w:rPr>
          <w:rFonts w:ascii="Garamond" w:hAnsi="Garamond"/>
          <w:sz w:val="22"/>
          <w:szCs w:val="22"/>
        </w:rPr>
        <w:t xml:space="preserve"> focus on learning </w:t>
      </w:r>
      <w:r w:rsidR="008F1FE0">
        <w:rPr>
          <w:rFonts w:ascii="Garamond" w:hAnsi="Garamond"/>
          <w:sz w:val="22"/>
          <w:szCs w:val="22"/>
        </w:rPr>
        <w:t>without fear and anxiety</w:t>
      </w:r>
      <w:r w:rsidR="00C12627">
        <w:rPr>
          <w:rFonts w:ascii="Garamond" w:hAnsi="Garamond"/>
          <w:sz w:val="22"/>
          <w:szCs w:val="22"/>
        </w:rPr>
        <w:t xml:space="preserve">. </w:t>
      </w:r>
      <w:r w:rsidR="002B7342">
        <w:rPr>
          <w:rFonts w:ascii="Garamond" w:hAnsi="Garamond"/>
          <w:sz w:val="22"/>
          <w:szCs w:val="22"/>
        </w:rPr>
        <w:t xml:space="preserve">We recognize that many students are using the coming months to </w:t>
      </w:r>
      <w:r w:rsidR="004D7587">
        <w:rPr>
          <w:rFonts w:ascii="Garamond" w:hAnsi="Garamond"/>
          <w:sz w:val="22"/>
          <w:szCs w:val="22"/>
        </w:rPr>
        <w:t>sharpen thei</w:t>
      </w:r>
      <w:r w:rsidR="008F1FE0">
        <w:rPr>
          <w:rFonts w:ascii="Garamond" w:hAnsi="Garamond"/>
          <w:sz w:val="22"/>
          <w:szCs w:val="22"/>
        </w:rPr>
        <w:t>r knowledge and hone new skills</w:t>
      </w:r>
      <w:r w:rsidR="004D7587">
        <w:rPr>
          <w:rFonts w:ascii="Garamond" w:hAnsi="Garamond"/>
          <w:sz w:val="22"/>
          <w:szCs w:val="22"/>
        </w:rPr>
        <w:t xml:space="preserve"> in order to be ready for </w:t>
      </w:r>
      <w:r w:rsidR="0046152D">
        <w:rPr>
          <w:rFonts w:ascii="Garamond" w:hAnsi="Garamond"/>
          <w:sz w:val="22"/>
          <w:szCs w:val="22"/>
        </w:rPr>
        <w:t xml:space="preserve">the </w:t>
      </w:r>
      <w:r w:rsidR="004D7587">
        <w:rPr>
          <w:rFonts w:ascii="Garamond" w:hAnsi="Garamond"/>
          <w:sz w:val="22"/>
          <w:szCs w:val="22"/>
        </w:rPr>
        <w:t xml:space="preserve">opening up of markets everywhere. TISOH is known </w:t>
      </w:r>
      <w:r w:rsidR="00077FEB">
        <w:rPr>
          <w:rFonts w:ascii="Garamond" w:hAnsi="Garamond"/>
          <w:sz w:val="22"/>
          <w:szCs w:val="22"/>
        </w:rPr>
        <w:t xml:space="preserve">for delivering </w:t>
      </w:r>
      <w:r w:rsidR="008F1FE0">
        <w:rPr>
          <w:rFonts w:ascii="Garamond" w:hAnsi="Garamond"/>
          <w:sz w:val="22"/>
          <w:szCs w:val="22"/>
        </w:rPr>
        <w:t xml:space="preserve">outstanding training </w:t>
      </w:r>
      <w:r w:rsidR="00077FEB">
        <w:rPr>
          <w:rFonts w:ascii="Garamond" w:hAnsi="Garamond"/>
          <w:sz w:val="22"/>
          <w:szCs w:val="22"/>
        </w:rPr>
        <w:t>outcomes and with the new modalities, we are stronger than ever in our services to students</w:t>
      </w:r>
      <w:r w:rsidR="00666D3E" w:rsidRPr="00D7040D">
        <w:rPr>
          <w:rFonts w:ascii="Garamond" w:hAnsi="Garamond"/>
          <w:sz w:val="22"/>
          <w:szCs w:val="22"/>
        </w:rPr>
        <w:t>,</w:t>
      </w:r>
      <w:r w:rsidRPr="00D7040D">
        <w:rPr>
          <w:rFonts w:ascii="Garamond" w:hAnsi="Garamond"/>
          <w:sz w:val="22"/>
          <w:szCs w:val="22"/>
        </w:rPr>
        <w:t>”</w:t>
      </w:r>
      <w:r w:rsidR="00914922" w:rsidRPr="00D7040D">
        <w:rPr>
          <w:rFonts w:ascii="Garamond" w:hAnsi="Garamond"/>
          <w:sz w:val="22"/>
          <w:szCs w:val="22"/>
        </w:rPr>
        <w:t xml:space="preserve"> </w:t>
      </w:r>
      <w:r w:rsidR="00666D3E" w:rsidRPr="00D7040D">
        <w:rPr>
          <w:rFonts w:ascii="Garamond" w:hAnsi="Garamond"/>
          <w:sz w:val="22"/>
          <w:szCs w:val="22"/>
        </w:rPr>
        <w:t xml:space="preserve">said </w:t>
      </w:r>
      <w:r w:rsidR="00913A88">
        <w:rPr>
          <w:rFonts w:ascii="Garamond" w:hAnsi="Garamond"/>
          <w:sz w:val="22"/>
          <w:szCs w:val="22"/>
        </w:rPr>
        <w:t>Marcus</w:t>
      </w:r>
      <w:r w:rsidR="00666D3E" w:rsidRPr="00D7040D">
        <w:rPr>
          <w:rFonts w:ascii="Garamond" w:hAnsi="Garamond"/>
          <w:sz w:val="22"/>
          <w:szCs w:val="22"/>
        </w:rPr>
        <w:t xml:space="preserve"> M. Lam, Director of </w:t>
      </w:r>
      <w:r w:rsidR="00913A88">
        <w:rPr>
          <w:rFonts w:ascii="Garamond" w:hAnsi="Garamond"/>
          <w:sz w:val="22"/>
          <w:szCs w:val="22"/>
        </w:rPr>
        <w:t xml:space="preserve">Admissions and Recruitment for </w:t>
      </w:r>
      <w:r w:rsidR="00666D3E" w:rsidRPr="00D7040D">
        <w:rPr>
          <w:rFonts w:ascii="Garamond" w:hAnsi="Garamond"/>
          <w:sz w:val="22"/>
          <w:szCs w:val="22"/>
        </w:rPr>
        <w:t xml:space="preserve">TISOH.  </w:t>
      </w:r>
    </w:p>
    <w:p w14:paraId="1D762ADF" w14:textId="77777777" w:rsidR="003145A5" w:rsidRPr="00C06548" w:rsidRDefault="003145A5" w:rsidP="003145A5">
      <w:pPr>
        <w:rPr>
          <w:rFonts w:ascii="Garamond" w:hAnsi="Garamond" w:cs="Times New Roman"/>
          <w:b/>
          <w:sz w:val="22"/>
          <w:szCs w:val="22"/>
        </w:rPr>
      </w:pPr>
      <w:r w:rsidRPr="00C06548">
        <w:rPr>
          <w:rFonts w:ascii="Garamond" w:hAnsi="Garamond" w:cs="Times New Roman"/>
          <w:b/>
          <w:sz w:val="22"/>
          <w:szCs w:val="22"/>
        </w:rPr>
        <w:t>About The International School of Hospitality</w:t>
      </w:r>
    </w:p>
    <w:p w14:paraId="595776E4" w14:textId="77777777" w:rsidR="003145A5" w:rsidRPr="00C06548" w:rsidRDefault="003145A5" w:rsidP="003145A5">
      <w:pPr>
        <w:rPr>
          <w:rFonts w:ascii="Garamond" w:hAnsi="Garamond" w:cs="Times New Roman"/>
          <w:sz w:val="22"/>
          <w:szCs w:val="22"/>
        </w:rPr>
      </w:pPr>
      <w:r w:rsidRPr="00C06548">
        <w:rPr>
          <w:rFonts w:ascii="Garamond" w:hAnsi="Garamond" w:cs="Times New Roman"/>
          <w:sz w:val="22"/>
          <w:szCs w:val="22"/>
        </w:rPr>
        <w:t xml:space="preserve">The International School of Hospitality (TISOH) was founded in Las Vegas, Nev., in 2005. TISOH offers quality short-term, practical training and career development programs in hospitality. Developed for the industry and by the industry, TISOH’s small class sizes and online courses include: concierge, conference management and event planning, catering, exhibition &amp; tradeshow management, hospitality leadership and supervision, hospitality human resources, hospitality marketing &amp; sales, hotel operations, and wedding coordination and design. Diploma graduates, trained by working experts in the field, enjoy an 85 percent job placement rate. </w:t>
      </w:r>
      <w:r w:rsidRPr="00C06548">
        <w:rPr>
          <w:rFonts w:ascii="Garamond" w:hAnsi="Garamond" w:cs="Times New Roman"/>
          <w:bCs/>
          <w:sz w:val="22"/>
          <w:szCs w:val="22"/>
        </w:rPr>
        <w:t>TISOH is an academic partner of the American Hotel &amp; Lodging Educational Institute and is accredited by the Accrediting Council for Continuing Education and Training</w:t>
      </w:r>
      <w:r w:rsidRPr="00C06548">
        <w:rPr>
          <w:rFonts w:ascii="Garamond" w:hAnsi="Garamond" w:cs="Times New Roman"/>
          <w:sz w:val="22"/>
          <w:szCs w:val="22"/>
        </w:rPr>
        <w:t xml:space="preserve">. For more information, visit </w:t>
      </w:r>
      <w:hyperlink r:id="rId7" w:history="1">
        <w:r w:rsidRPr="00C06548">
          <w:rPr>
            <w:rFonts w:ascii="Garamond" w:hAnsi="Garamond" w:cs="Times New Roman"/>
            <w:color w:val="386EFF"/>
            <w:sz w:val="22"/>
            <w:szCs w:val="22"/>
            <w:u w:val="single" w:color="386EFF"/>
          </w:rPr>
          <w:t>www.tisoh.</w:t>
        </w:r>
      </w:hyperlink>
      <w:r w:rsidRPr="00C06548">
        <w:rPr>
          <w:rFonts w:ascii="Garamond" w:hAnsi="Garamond" w:cs="Times New Roman"/>
          <w:color w:val="386EFF"/>
          <w:sz w:val="22"/>
          <w:szCs w:val="22"/>
          <w:u w:val="single" w:color="386EFF"/>
        </w:rPr>
        <w:t>edu</w:t>
      </w:r>
      <w:r w:rsidRPr="00C06548">
        <w:rPr>
          <w:rFonts w:ascii="Garamond" w:hAnsi="Garamond" w:cs="Times New Roman"/>
          <w:sz w:val="22"/>
          <w:szCs w:val="22"/>
        </w:rPr>
        <w:t xml:space="preserve"> or call (702) 947-7200.</w:t>
      </w:r>
    </w:p>
    <w:p w14:paraId="777E8331" w14:textId="4D34580B" w:rsidR="00D7040D" w:rsidRDefault="003145A5" w:rsidP="0088597E">
      <w:pPr>
        <w:jc w:val="center"/>
        <w:rPr>
          <w:rFonts w:ascii="Garamond" w:hAnsi="Garamond"/>
          <w:b/>
          <w:sz w:val="22"/>
          <w:szCs w:val="22"/>
        </w:rPr>
      </w:pPr>
      <w:r w:rsidRPr="00C06548">
        <w:rPr>
          <w:rFonts w:ascii="Garamond" w:hAnsi="Garamond"/>
          <w:b/>
          <w:sz w:val="22"/>
          <w:szCs w:val="22"/>
        </w:rPr>
        <w:t xml:space="preserve"># # </w:t>
      </w:r>
      <w:r w:rsidR="001A39E2">
        <w:rPr>
          <w:rFonts w:ascii="Garamond" w:hAnsi="Garamond"/>
          <w:b/>
          <w:sz w:val="22"/>
          <w:szCs w:val="22"/>
        </w:rPr>
        <w:t>#</w:t>
      </w:r>
    </w:p>
    <w:sectPr w:rsidR="00D7040D" w:rsidSect="00CB1FCF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alibri"/>
    <w:charset w:val="00"/>
    <w:family w:val="auto"/>
    <w:pitch w:val="variable"/>
    <w:sig w:usb0="00000000" w:usb1="5000A1FF" w:usb2="00000000" w:usb3="00000000" w:csb0="000001B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398"/>
    <w:multiLevelType w:val="hybridMultilevel"/>
    <w:tmpl w:val="3D4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B4A"/>
    <w:multiLevelType w:val="hybridMultilevel"/>
    <w:tmpl w:val="D7CC5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8"/>
    <w:rsid w:val="00044850"/>
    <w:rsid w:val="0005456C"/>
    <w:rsid w:val="00077FEB"/>
    <w:rsid w:val="00090FD8"/>
    <w:rsid w:val="000B2738"/>
    <w:rsid w:val="000C3D71"/>
    <w:rsid w:val="00110739"/>
    <w:rsid w:val="00137DB5"/>
    <w:rsid w:val="00157237"/>
    <w:rsid w:val="00196800"/>
    <w:rsid w:val="001A39E2"/>
    <w:rsid w:val="001A6F01"/>
    <w:rsid w:val="002529F1"/>
    <w:rsid w:val="002645DC"/>
    <w:rsid w:val="002B7342"/>
    <w:rsid w:val="002C3604"/>
    <w:rsid w:val="002F0614"/>
    <w:rsid w:val="003037B4"/>
    <w:rsid w:val="00306388"/>
    <w:rsid w:val="003145A5"/>
    <w:rsid w:val="0034269F"/>
    <w:rsid w:val="00344FF7"/>
    <w:rsid w:val="003A6E41"/>
    <w:rsid w:val="003E6A60"/>
    <w:rsid w:val="003F70A1"/>
    <w:rsid w:val="004065DA"/>
    <w:rsid w:val="00420387"/>
    <w:rsid w:val="00444C82"/>
    <w:rsid w:val="00452BA9"/>
    <w:rsid w:val="0046152D"/>
    <w:rsid w:val="004912E8"/>
    <w:rsid w:val="00494ADE"/>
    <w:rsid w:val="004C5FD9"/>
    <w:rsid w:val="004D2575"/>
    <w:rsid w:val="004D7587"/>
    <w:rsid w:val="004E36EC"/>
    <w:rsid w:val="004F0AD1"/>
    <w:rsid w:val="00546F23"/>
    <w:rsid w:val="00547456"/>
    <w:rsid w:val="00554B63"/>
    <w:rsid w:val="00563F23"/>
    <w:rsid w:val="00571560"/>
    <w:rsid w:val="005D0DD7"/>
    <w:rsid w:val="00632D4C"/>
    <w:rsid w:val="00666D3E"/>
    <w:rsid w:val="00667503"/>
    <w:rsid w:val="0067586A"/>
    <w:rsid w:val="00682DD2"/>
    <w:rsid w:val="006D099E"/>
    <w:rsid w:val="006D22BD"/>
    <w:rsid w:val="0078012C"/>
    <w:rsid w:val="00793F9D"/>
    <w:rsid w:val="007C1FBF"/>
    <w:rsid w:val="007E281E"/>
    <w:rsid w:val="00811EB7"/>
    <w:rsid w:val="00822E6C"/>
    <w:rsid w:val="00841949"/>
    <w:rsid w:val="008600FE"/>
    <w:rsid w:val="008667CC"/>
    <w:rsid w:val="0088597E"/>
    <w:rsid w:val="00887E8F"/>
    <w:rsid w:val="008F1FE0"/>
    <w:rsid w:val="00913A88"/>
    <w:rsid w:val="00914922"/>
    <w:rsid w:val="00927B9E"/>
    <w:rsid w:val="00936E9E"/>
    <w:rsid w:val="00950671"/>
    <w:rsid w:val="00954C68"/>
    <w:rsid w:val="009604D8"/>
    <w:rsid w:val="009A07AE"/>
    <w:rsid w:val="009B34B2"/>
    <w:rsid w:val="00A03BD2"/>
    <w:rsid w:val="00A07148"/>
    <w:rsid w:val="00A43A79"/>
    <w:rsid w:val="00A45319"/>
    <w:rsid w:val="00AA33DA"/>
    <w:rsid w:val="00AA37CA"/>
    <w:rsid w:val="00AA503F"/>
    <w:rsid w:val="00AA6319"/>
    <w:rsid w:val="00AA7868"/>
    <w:rsid w:val="00AD26B5"/>
    <w:rsid w:val="00AE5806"/>
    <w:rsid w:val="00B70B1F"/>
    <w:rsid w:val="00B855B0"/>
    <w:rsid w:val="00BE5A78"/>
    <w:rsid w:val="00C1119F"/>
    <w:rsid w:val="00C12627"/>
    <w:rsid w:val="00C41419"/>
    <w:rsid w:val="00C64454"/>
    <w:rsid w:val="00CA7139"/>
    <w:rsid w:val="00CB1FCF"/>
    <w:rsid w:val="00CB7AC6"/>
    <w:rsid w:val="00CD2268"/>
    <w:rsid w:val="00CF5850"/>
    <w:rsid w:val="00D014F9"/>
    <w:rsid w:val="00D53837"/>
    <w:rsid w:val="00D7040D"/>
    <w:rsid w:val="00D7104D"/>
    <w:rsid w:val="00D95C1D"/>
    <w:rsid w:val="00DA0BF9"/>
    <w:rsid w:val="00DD5031"/>
    <w:rsid w:val="00DE143B"/>
    <w:rsid w:val="00DF79EC"/>
    <w:rsid w:val="00E128F0"/>
    <w:rsid w:val="00E45131"/>
    <w:rsid w:val="00E81286"/>
    <w:rsid w:val="00EA2515"/>
    <w:rsid w:val="00EA3AB0"/>
    <w:rsid w:val="00ED47D5"/>
    <w:rsid w:val="00EE0E7B"/>
    <w:rsid w:val="00EE3547"/>
    <w:rsid w:val="00F16324"/>
    <w:rsid w:val="00F53736"/>
    <w:rsid w:val="00F71B59"/>
    <w:rsid w:val="00FA01E7"/>
    <w:rsid w:val="00FA5C8F"/>
    <w:rsid w:val="00FB12F9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067E"/>
  <w14:defaultImageDpi w14:val="300"/>
  <w15:docId w15:val="{BFABB691-33B8-4A68-A569-954C572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1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F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tisoh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tlam@tisoh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B&amp;P Advertising Inc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casey</dc:creator>
  <cp:keywords/>
  <dc:description/>
  <cp:lastModifiedBy>Tim Lam</cp:lastModifiedBy>
  <cp:revision>3</cp:revision>
  <cp:lastPrinted>2018-09-26T01:11:00Z</cp:lastPrinted>
  <dcterms:created xsi:type="dcterms:W3CDTF">2020-05-29T21:00:00Z</dcterms:created>
  <dcterms:modified xsi:type="dcterms:W3CDTF">2020-05-29T21:01:00Z</dcterms:modified>
</cp:coreProperties>
</file>