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4D7C" w14:textId="77777777" w:rsidR="00A07148" w:rsidRDefault="00A07148" w:rsidP="00DF79EC"/>
    <w:p w14:paraId="62899434" w14:textId="77777777" w:rsidR="00A07148" w:rsidRDefault="00A07148" w:rsidP="004D2575"/>
    <w:p w14:paraId="2B766F7C" w14:textId="53799315" w:rsidR="00DF79EC" w:rsidRPr="00DF79EC" w:rsidRDefault="00950671" w:rsidP="001A39E2">
      <w:pPr>
        <w:jc w:val="center"/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DA88252" wp14:editId="0A1B4E39">
            <wp:extent cx="1050290" cy="105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SOH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829" cy="105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5CC0F" w14:textId="4F7FC1A0" w:rsidR="003145A5" w:rsidRDefault="00A07148" w:rsidP="00A07148">
      <w:pPr>
        <w:rPr>
          <w:rFonts w:ascii="Garamond" w:hAnsi="Garamond" w:cs="Times New Roman"/>
          <w:sz w:val="22"/>
          <w:szCs w:val="22"/>
        </w:rPr>
      </w:pPr>
      <w:r w:rsidRPr="001F77C4">
        <w:rPr>
          <w:rFonts w:ascii="Garamond" w:hAnsi="Garamond" w:cs="Times New Roman"/>
          <w:b/>
          <w:sz w:val="22"/>
          <w:szCs w:val="22"/>
        </w:rPr>
        <w:t>FOR IMMEDIATE RELEASE:</w:t>
      </w:r>
      <w:r w:rsidR="006D099E">
        <w:rPr>
          <w:rFonts w:ascii="Garamond" w:hAnsi="Garamond" w:cs="Times New Roman"/>
          <w:b/>
          <w:sz w:val="22"/>
          <w:szCs w:val="22"/>
        </w:rPr>
        <w:t xml:space="preserve"> </w:t>
      </w:r>
      <w:r w:rsidR="00704693" w:rsidRPr="00704693">
        <w:rPr>
          <w:rFonts w:ascii="Garamond" w:hAnsi="Garamond" w:cs="Times New Roman"/>
          <w:bCs/>
          <w:sz w:val="22"/>
          <w:szCs w:val="22"/>
        </w:rPr>
        <w:t xml:space="preserve">August </w:t>
      </w:r>
      <w:r w:rsidR="006540F5">
        <w:rPr>
          <w:rFonts w:ascii="Garamond" w:hAnsi="Garamond" w:cs="Times New Roman"/>
          <w:bCs/>
          <w:sz w:val="22"/>
          <w:szCs w:val="22"/>
        </w:rPr>
        <w:t>31</w:t>
      </w:r>
      <w:r w:rsidR="00EE0E7B">
        <w:rPr>
          <w:rFonts w:ascii="Garamond" w:hAnsi="Garamond" w:cs="Times New Roman"/>
          <w:bCs/>
          <w:sz w:val="22"/>
          <w:szCs w:val="22"/>
        </w:rPr>
        <w:t>, 2020</w:t>
      </w:r>
    </w:p>
    <w:p w14:paraId="6D0AB1C1" w14:textId="68A3BA7A" w:rsidR="00A07148" w:rsidRDefault="00A07148" w:rsidP="00A07148">
      <w:pPr>
        <w:rPr>
          <w:rFonts w:ascii="Garamond" w:hAnsi="Garamond" w:cs="Times New Roman"/>
          <w:sz w:val="22"/>
          <w:szCs w:val="22"/>
        </w:rPr>
      </w:pPr>
      <w:r w:rsidRPr="001F77C4">
        <w:rPr>
          <w:rFonts w:ascii="Garamond" w:hAnsi="Garamond" w:cs="Times New Roman"/>
          <w:b/>
          <w:sz w:val="22"/>
          <w:szCs w:val="22"/>
        </w:rPr>
        <w:t xml:space="preserve">CONTACT: </w:t>
      </w:r>
      <w:r w:rsidR="003145A5">
        <w:rPr>
          <w:rFonts w:ascii="Garamond" w:hAnsi="Garamond" w:cs="Times New Roman"/>
          <w:sz w:val="22"/>
          <w:szCs w:val="22"/>
        </w:rPr>
        <w:t>Timothy Lam</w:t>
      </w:r>
      <w:r w:rsidRPr="001F77C4">
        <w:rPr>
          <w:rFonts w:ascii="Garamond" w:hAnsi="Garamond" w:cs="Times New Roman"/>
          <w:sz w:val="22"/>
          <w:szCs w:val="22"/>
        </w:rPr>
        <w:t>, (702) 9</w:t>
      </w:r>
      <w:r w:rsidR="003145A5">
        <w:rPr>
          <w:rFonts w:ascii="Garamond" w:hAnsi="Garamond" w:cs="Times New Roman"/>
          <w:sz w:val="22"/>
          <w:szCs w:val="22"/>
        </w:rPr>
        <w:t>47</w:t>
      </w:r>
      <w:r w:rsidRPr="001F77C4">
        <w:rPr>
          <w:rFonts w:ascii="Garamond" w:hAnsi="Garamond" w:cs="Times New Roman"/>
          <w:sz w:val="22"/>
          <w:szCs w:val="22"/>
        </w:rPr>
        <w:t>-</w:t>
      </w:r>
      <w:r w:rsidR="003145A5">
        <w:rPr>
          <w:rFonts w:ascii="Garamond" w:hAnsi="Garamond" w:cs="Times New Roman"/>
          <w:sz w:val="22"/>
          <w:szCs w:val="22"/>
        </w:rPr>
        <w:t>7200</w:t>
      </w:r>
      <w:r w:rsidRPr="001F77C4">
        <w:rPr>
          <w:rFonts w:ascii="Garamond" w:hAnsi="Garamond" w:cs="Times New Roman"/>
          <w:sz w:val="22"/>
          <w:szCs w:val="22"/>
        </w:rPr>
        <w:t xml:space="preserve">, </w:t>
      </w:r>
      <w:hyperlink r:id="rId6" w:history="1">
        <w:r w:rsidR="003145A5" w:rsidRPr="00113863">
          <w:rPr>
            <w:rStyle w:val="Hyperlink"/>
            <w:rFonts w:ascii="Garamond" w:hAnsi="Garamond" w:cs="Times New Roman"/>
            <w:sz w:val="22"/>
            <w:szCs w:val="22"/>
          </w:rPr>
          <w:t>tlam@tisoh.com</w:t>
        </w:r>
      </w:hyperlink>
    </w:p>
    <w:p w14:paraId="11079870" w14:textId="77777777" w:rsidR="003145A5" w:rsidRPr="001F77C4" w:rsidRDefault="003145A5" w:rsidP="00A07148">
      <w:pPr>
        <w:rPr>
          <w:rFonts w:ascii="Garamond" w:hAnsi="Garamond" w:cs="Times New Roman"/>
          <w:sz w:val="22"/>
          <w:szCs w:val="22"/>
        </w:rPr>
      </w:pPr>
    </w:p>
    <w:p w14:paraId="733D27C5" w14:textId="2EC3D381" w:rsidR="00A07148" w:rsidRDefault="00A07148" w:rsidP="00A07148">
      <w:pPr>
        <w:jc w:val="center"/>
        <w:rPr>
          <w:rFonts w:ascii="Garamond" w:hAnsi="Garamond"/>
          <w:b/>
          <w:sz w:val="28"/>
          <w:szCs w:val="28"/>
        </w:rPr>
      </w:pPr>
      <w:r w:rsidRPr="00A07148">
        <w:rPr>
          <w:rFonts w:ascii="Garamond" w:hAnsi="Garamond"/>
          <w:b/>
          <w:sz w:val="28"/>
          <w:szCs w:val="28"/>
        </w:rPr>
        <w:t xml:space="preserve">TISOH </w:t>
      </w:r>
      <w:r w:rsidR="00704693">
        <w:rPr>
          <w:rFonts w:ascii="Garamond" w:hAnsi="Garamond"/>
          <w:b/>
          <w:sz w:val="28"/>
          <w:szCs w:val="28"/>
        </w:rPr>
        <w:t>administrator</w:t>
      </w:r>
      <w:r w:rsidR="006540F5">
        <w:rPr>
          <w:rFonts w:ascii="Garamond" w:hAnsi="Garamond"/>
          <w:b/>
          <w:sz w:val="28"/>
          <w:szCs w:val="28"/>
        </w:rPr>
        <w:t xml:space="preserve"> elected vice chair of</w:t>
      </w:r>
      <w:r w:rsidR="00704693">
        <w:rPr>
          <w:rFonts w:ascii="Garamond" w:hAnsi="Garamond"/>
          <w:b/>
          <w:sz w:val="28"/>
          <w:szCs w:val="28"/>
        </w:rPr>
        <w:t xml:space="preserve"> accreditation </w:t>
      </w:r>
      <w:r w:rsidR="006540F5">
        <w:rPr>
          <w:rFonts w:ascii="Garamond" w:hAnsi="Garamond"/>
          <w:b/>
          <w:sz w:val="28"/>
          <w:szCs w:val="28"/>
        </w:rPr>
        <w:t>agency</w:t>
      </w:r>
    </w:p>
    <w:p w14:paraId="108199E7" w14:textId="77777777" w:rsidR="00704693" w:rsidRPr="00090FD8" w:rsidRDefault="00704693" w:rsidP="00A07148">
      <w:pPr>
        <w:jc w:val="center"/>
        <w:rPr>
          <w:rFonts w:ascii="Garamond" w:hAnsi="Garamond"/>
          <w:b/>
          <w:sz w:val="22"/>
          <w:szCs w:val="22"/>
        </w:rPr>
      </w:pPr>
    </w:p>
    <w:p w14:paraId="54BF5A9A" w14:textId="7C36431D" w:rsidR="003A47C9" w:rsidRDefault="00A07148" w:rsidP="003A47C9">
      <w:pPr>
        <w:pStyle w:val="NoSpacing"/>
        <w:rPr>
          <w:rFonts w:ascii="Garamond" w:hAnsi="Garamond" w:cstheme="majorHAnsi"/>
          <w:sz w:val="22"/>
          <w:szCs w:val="22"/>
        </w:rPr>
      </w:pPr>
      <w:r w:rsidRPr="003A47C9">
        <w:rPr>
          <w:rFonts w:ascii="Garamond" w:hAnsi="Garamond"/>
          <w:b/>
          <w:sz w:val="22"/>
          <w:szCs w:val="22"/>
        </w:rPr>
        <w:t>LAS VEGAS</w:t>
      </w:r>
      <w:r w:rsidRPr="003A47C9">
        <w:rPr>
          <w:rFonts w:ascii="Garamond" w:hAnsi="Garamond"/>
          <w:sz w:val="22"/>
          <w:szCs w:val="22"/>
        </w:rPr>
        <w:t xml:space="preserve"> – </w:t>
      </w:r>
      <w:r w:rsidR="00FC39F8">
        <w:rPr>
          <w:rFonts w:ascii="Garamond" w:hAnsi="Garamond"/>
          <w:sz w:val="22"/>
          <w:szCs w:val="22"/>
        </w:rPr>
        <w:t>An</w:t>
      </w:r>
      <w:r w:rsidR="003A47C9" w:rsidRPr="003A47C9">
        <w:rPr>
          <w:rFonts w:ascii="Garamond" w:hAnsi="Garamond"/>
          <w:sz w:val="22"/>
          <w:szCs w:val="22"/>
        </w:rPr>
        <w:t xml:space="preserve"> administrator from the </w:t>
      </w:r>
      <w:r w:rsidRPr="003A47C9">
        <w:rPr>
          <w:rFonts w:ascii="Garamond" w:hAnsi="Garamond"/>
          <w:sz w:val="22"/>
          <w:szCs w:val="22"/>
        </w:rPr>
        <w:t xml:space="preserve">The International School of Hospitality </w:t>
      </w:r>
      <w:r w:rsidR="00D014F9" w:rsidRPr="003A47C9">
        <w:rPr>
          <w:rFonts w:ascii="Garamond" w:hAnsi="Garamond"/>
          <w:sz w:val="22"/>
          <w:szCs w:val="22"/>
        </w:rPr>
        <w:t>(TISOH</w:t>
      </w:r>
      <w:r w:rsidR="00632D4C" w:rsidRPr="003A47C9">
        <w:rPr>
          <w:rFonts w:ascii="Garamond" w:hAnsi="Garamond"/>
          <w:sz w:val="22"/>
          <w:szCs w:val="22"/>
        </w:rPr>
        <w:t>)</w:t>
      </w:r>
      <w:r w:rsidR="003A47C9" w:rsidRPr="003A47C9">
        <w:rPr>
          <w:rFonts w:ascii="Garamond" w:hAnsi="Garamond"/>
          <w:sz w:val="22"/>
          <w:szCs w:val="22"/>
        </w:rPr>
        <w:t xml:space="preserve"> </w:t>
      </w:r>
      <w:r w:rsidR="00FC39F8">
        <w:rPr>
          <w:rFonts w:ascii="Garamond" w:hAnsi="Garamond"/>
          <w:sz w:val="22"/>
          <w:szCs w:val="22"/>
        </w:rPr>
        <w:t xml:space="preserve">was recently elected to the Executive Committee for </w:t>
      </w:r>
      <w:r w:rsidR="003A47C9" w:rsidRPr="003A47C9">
        <w:rPr>
          <w:rFonts w:ascii="Garamond" w:hAnsi="Garamond"/>
          <w:sz w:val="22"/>
          <w:szCs w:val="22"/>
        </w:rPr>
        <w:t>ACCET</w:t>
      </w:r>
      <w:r w:rsidR="00FC39F8">
        <w:rPr>
          <w:rFonts w:ascii="Garamond" w:hAnsi="Garamond"/>
          <w:sz w:val="22"/>
          <w:szCs w:val="22"/>
        </w:rPr>
        <w:t xml:space="preserve">, the </w:t>
      </w:r>
      <w:r w:rsidR="003A47C9" w:rsidRPr="003A47C9">
        <w:rPr>
          <w:rFonts w:ascii="Garamond" w:hAnsi="Garamond"/>
          <w:sz w:val="22"/>
          <w:szCs w:val="22"/>
        </w:rPr>
        <w:t>Accrediting Council for Continuing Education and Training</w:t>
      </w:r>
      <w:r w:rsidR="00B32ACD">
        <w:rPr>
          <w:rFonts w:ascii="Garamond" w:hAnsi="Garamond"/>
          <w:sz w:val="22"/>
          <w:szCs w:val="22"/>
        </w:rPr>
        <w:t xml:space="preserve">, </w:t>
      </w:r>
      <w:r w:rsidR="00B32ACD">
        <w:rPr>
          <w:rFonts w:ascii="Garamond" w:hAnsi="Garamond"/>
          <w:sz w:val="22"/>
          <w:szCs w:val="22"/>
        </w:rPr>
        <w:t>as Vice Chair</w:t>
      </w:r>
      <w:r w:rsidR="003A47C9" w:rsidRPr="003A47C9">
        <w:rPr>
          <w:rFonts w:ascii="Garamond" w:hAnsi="Garamond"/>
          <w:sz w:val="22"/>
          <w:szCs w:val="22"/>
        </w:rPr>
        <w:t xml:space="preserve">. </w:t>
      </w:r>
    </w:p>
    <w:p w14:paraId="4B51D7A7" w14:textId="1DCB0B52" w:rsidR="003A47C9" w:rsidRDefault="003A47C9" w:rsidP="003A47C9">
      <w:pPr>
        <w:pStyle w:val="NoSpacing"/>
        <w:rPr>
          <w:rFonts w:ascii="Garamond" w:hAnsi="Garamond" w:cstheme="majorHAnsi"/>
          <w:sz w:val="22"/>
          <w:szCs w:val="22"/>
        </w:rPr>
      </w:pPr>
    </w:p>
    <w:p w14:paraId="00DB35D6" w14:textId="77777777" w:rsidR="001910E3" w:rsidRDefault="001910E3" w:rsidP="003A47C9">
      <w:pPr>
        <w:pStyle w:val="NoSpacing"/>
        <w:rPr>
          <w:rFonts w:ascii="Garamond" w:hAnsi="Garamond" w:cs="Times New Roman"/>
          <w:sz w:val="22"/>
          <w:szCs w:val="22"/>
        </w:rPr>
      </w:pPr>
      <w:r w:rsidRPr="001910E3">
        <w:rPr>
          <w:rFonts w:ascii="Garamond" w:hAnsi="Garamond" w:cs="Times New Roman"/>
          <w:sz w:val="22"/>
          <w:szCs w:val="22"/>
        </w:rPr>
        <w:t>ACCET was founded in 1974 for the purpose of improving continuing education and training and has been officially recognized by the U.S. Department of Education since 1978 as a “reliable authority” as to the quality of education and training provided by the institutions accredit</w:t>
      </w:r>
      <w:r>
        <w:rPr>
          <w:rFonts w:ascii="Garamond" w:hAnsi="Garamond" w:cs="Times New Roman"/>
          <w:sz w:val="22"/>
          <w:szCs w:val="22"/>
        </w:rPr>
        <w:t>ed</w:t>
      </w:r>
      <w:r w:rsidRPr="001910E3">
        <w:rPr>
          <w:rFonts w:ascii="Garamond" w:hAnsi="Garamond" w:cs="Times New Roman"/>
          <w:sz w:val="22"/>
          <w:szCs w:val="22"/>
        </w:rPr>
        <w:t xml:space="preserve">. </w:t>
      </w:r>
    </w:p>
    <w:p w14:paraId="2E0AD60D" w14:textId="77777777" w:rsidR="001910E3" w:rsidRDefault="001910E3" w:rsidP="003A47C9">
      <w:pPr>
        <w:pStyle w:val="NoSpacing"/>
        <w:rPr>
          <w:rFonts w:ascii="Garamond" w:hAnsi="Garamond" w:cs="Times New Roman"/>
          <w:sz w:val="22"/>
          <w:szCs w:val="22"/>
        </w:rPr>
      </w:pPr>
    </w:p>
    <w:p w14:paraId="5AC40CD2" w14:textId="2CF2FC76" w:rsidR="003A47C9" w:rsidRDefault="003A47C9" w:rsidP="003A47C9">
      <w:pPr>
        <w:pStyle w:val="NoSpacing"/>
        <w:rPr>
          <w:rFonts w:ascii="Garamond" w:hAnsi="Garamond"/>
          <w:sz w:val="22"/>
          <w:szCs w:val="22"/>
        </w:rPr>
      </w:pPr>
      <w:r w:rsidRPr="003A47C9">
        <w:rPr>
          <w:rFonts w:ascii="Garamond" w:hAnsi="Garamond"/>
          <w:sz w:val="22"/>
          <w:szCs w:val="22"/>
        </w:rPr>
        <w:t>TISOH Director of Academic Affairs</w:t>
      </w:r>
      <w:r w:rsidR="001910E3">
        <w:rPr>
          <w:rFonts w:ascii="Garamond" w:hAnsi="Garamond"/>
          <w:sz w:val="22"/>
          <w:szCs w:val="22"/>
        </w:rPr>
        <w:t xml:space="preserve">, ACCET </w:t>
      </w:r>
      <w:r w:rsidR="00FC39F8">
        <w:rPr>
          <w:rFonts w:ascii="Garamond" w:hAnsi="Garamond"/>
          <w:sz w:val="22"/>
          <w:szCs w:val="22"/>
        </w:rPr>
        <w:t xml:space="preserve">Institutional/Academic </w:t>
      </w:r>
      <w:r w:rsidR="001910E3">
        <w:rPr>
          <w:rFonts w:ascii="Garamond" w:hAnsi="Garamond"/>
          <w:sz w:val="22"/>
          <w:szCs w:val="22"/>
        </w:rPr>
        <w:t>Commissioner</w:t>
      </w:r>
      <w:r w:rsidR="0039146D">
        <w:rPr>
          <w:rFonts w:ascii="Garamond" w:hAnsi="Garamond"/>
          <w:sz w:val="22"/>
          <w:szCs w:val="22"/>
        </w:rPr>
        <w:t>,</w:t>
      </w:r>
      <w:r w:rsidR="001910E3">
        <w:rPr>
          <w:rFonts w:ascii="Garamond" w:hAnsi="Garamond"/>
          <w:sz w:val="22"/>
          <w:szCs w:val="22"/>
        </w:rPr>
        <w:t xml:space="preserve"> and ACCET Completion &amp; Placement Committee Chair</w:t>
      </w:r>
      <w:r w:rsidRPr="003A47C9">
        <w:rPr>
          <w:rFonts w:ascii="Garamond" w:hAnsi="Garamond"/>
          <w:sz w:val="22"/>
          <w:szCs w:val="22"/>
        </w:rPr>
        <w:t xml:space="preserve">, Dr. Donnell </w:t>
      </w:r>
      <w:r w:rsidR="006A6147">
        <w:rPr>
          <w:rFonts w:ascii="Garamond" w:hAnsi="Garamond"/>
          <w:sz w:val="22"/>
          <w:szCs w:val="22"/>
        </w:rPr>
        <w:t xml:space="preserve">G. </w:t>
      </w:r>
      <w:r w:rsidRPr="003A47C9">
        <w:rPr>
          <w:rFonts w:ascii="Garamond" w:hAnsi="Garamond"/>
          <w:sz w:val="22"/>
          <w:szCs w:val="22"/>
        </w:rPr>
        <w:t>Bayot</w:t>
      </w:r>
      <w:r w:rsidR="008326C2">
        <w:rPr>
          <w:rFonts w:ascii="Garamond" w:hAnsi="Garamond"/>
          <w:sz w:val="22"/>
          <w:szCs w:val="22"/>
        </w:rPr>
        <w:t xml:space="preserve"> CHE CPCE CFBE</w:t>
      </w:r>
      <w:r w:rsidRPr="003A47C9">
        <w:rPr>
          <w:rFonts w:ascii="Garamond" w:hAnsi="Garamond"/>
          <w:sz w:val="22"/>
          <w:szCs w:val="22"/>
        </w:rPr>
        <w:t xml:space="preserve">, was </w:t>
      </w:r>
      <w:r w:rsidR="00FC39F8">
        <w:rPr>
          <w:rFonts w:ascii="Garamond" w:hAnsi="Garamond"/>
          <w:sz w:val="22"/>
          <w:szCs w:val="22"/>
        </w:rPr>
        <w:t>elected Vice Chair at the annual election of ACCET Officers</w:t>
      </w:r>
      <w:r w:rsidR="00B32ACD">
        <w:rPr>
          <w:rFonts w:ascii="Garamond" w:hAnsi="Garamond"/>
          <w:sz w:val="22"/>
          <w:szCs w:val="22"/>
        </w:rPr>
        <w:t xml:space="preserve"> on August 25, 2020, following the Annual Membership Meeting. </w:t>
      </w:r>
      <w:r w:rsidR="00FC39F8">
        <w:rPr>
          <w:rFonts w:ascii="Garamond" w:hAnsi="Garamond"/>
          <w:sz w:val="22"/>
          <w:szCs w:val="22"/>
        </w:rPr>
        <w:t>Bay</w:t>
      </w:r>
      <w:r w:rsidR="00B311AD">
        <w:rPr>
          <w:rFonts w:ascii="Garamond" w:hAnsi="Garamond"/>
          <w:sz w:val="22"/>
          <w:szCs w:val="22"/>
        </w:rPr>
        <w:t>ot</w:t>
      </w:r>
      <w:r w:rsidR="00FC39F8">
        <w:rPr>
          <w:rFonts w:ascii="Garamond" w:hAnsi="Garamond"/>
          <w:sz w:val="22"/>
          <w:szCs w:val="22"/>
        </w:rPr>
        <w:t xml:space="preserve"> </w:t>
      </w:r>
      <w:r w:rsidR="00B32ACD">
        <w:rPr>
          <w:rFonts w:ascii="Garamond" w:hAnsi="Garamond"/>
          <w:sz w:val="22"/>
          <w:szCs w:val="22"/>
        </w:rPr>
        <w:t xml:space="preserve">has been a Commissioner since 2015 and was appointed Completion and Placement Committee Chair in 2019. </w:t>
      </w:r>
    </w:p>
    <w:p w14:paraId="087F49C1" w14:textId="77777777" w:rsidR="001910E3" w:rsidRPr="003A47C9" w:rsidRDefault="001910E3" w:rsidP="003A47C9">
      <w:pPr>
        <w:pStyle w:val="NoSpacing"/>
        <w:rPr>
          <w:rFonts w:ascii="Garamond" w:hAnsi="Garamond"/>
          <w:sz w:val="22"/>
          <w:szCs w:val="22"/>
        </w:rPr>
      </w:pPr>
    </w:p>
    <w:p w14:paraId="5CA06912" w14:textId="444538B2" w:rsidR="008667CC" w:rsidRPr="003A47C9" w:rsidRDefault="00DE143B" w:rsidP="004D2575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3A47C9">
        <w:rPr>
          <w:rFonts w:ascii="Garamond" w:hAnsi="Garamond"/>
          <w:sz w:val="22"/>
          <w:szCs w:val="22"/>
        </w:rPr>
        <w:t>“</w:t>
      </w:r>
      <w:r w:rsidR="00B311AD">
        <w:rPr>
          <w:rFonts w:ascii="Garamond" w:hAnsi="Garamond"/>
          <w:sz w:val="22"/>
          <w:szCs w:val="22"/>
        </w:rPr>
        <w:t>Since TISOH’s accreditation by ACCET in 2012, we have been an actively participating member of the Council. TISOH has benefitted greatly from its accreditation status by ACCET with</w:t>
      </w:r>
      <w:r w:rsidR="001C679E">
        <w:rPr>
          <w:rFonts w:ascii="Garamond" w:hAnsi="Garamond"/>
          <w:sz w:val="22"/>
          <w:szCs w:val="22"/>
        </w:rPr>
        <w:t xml:space="preserve"> streamlined policies and continued academic excellence. TISOH staff has participated in well over 20 peer-review visits and hosted workshops for both prospective and returning members. As a team, we are proud to continue to serve for the betterment of our academic community, advancing the </w:t>
      </w:r>
      <w:r w:rsidR="00344F93">
        <w:rPr>
          <w:rFonts w:ascii="Garamond" w:hAnsi="Garamond"/>
          <w:sz w:val="22"/>
          <w:szCs w:val="22"/>
        </w:rPr>
        <w:t>ACCET motto of “a partnership in quality</w:t>
      </w:r>
      <w:r w:rsidR="001C679E">
        <w:rPr>
          <w:rFonts w:ascii="Garamond" w:hAnsi="Garamond"/>
          <w:sz w:val="22"/>
          <w:szCs w:val="22"/>
        </w:rPr>
        <w:t>.</w:t>
      </w:r>
      <w:r w:rsidR="00344F93" w:rsidRPr="003A47C9">
        <w:rPr>
          <w:rFonts w:ascii="Garamond" w:hAnsi="Garamond"/>
          <w:sz w:val="22"/>
          <w:szCs w:val="22"/>
        </w:rPr>
        <w:t>”</w:t>
      </w:r>
      <w:r w:rsidR="001C679E">
        <w:rPr>
          <w:rFonts w:ascii="Garamond" w:hAnsi="Garamond"/>
          <w:sz w:val="22"/>
          <w:szCs w:val="22"/>
        </w:rPr>
        <w:t xml:space="preserve"> said</w:t>
      </w:r>
      <w:r w:rsidR="00666D3E" w:rsidRPr="003A47C9">
        <w:rPr>
          <w:rFonts w:ascii="Garamond" w:hAnsi="Garamond"/>
          <w:sz w:val="22"/>
          <w:szCs w:val="22"/>
        </w:rPr>
        <w:t xml:space="preserve"> </w:t>
      </w:r>
      <w:r w:rsidR="003A47C9">
        <w:rPr>
          <w:rFonts w:ascii="Garamond" w:hAnsi="Garamond"/>
          <w:sz w:val="22"/>
          <w:szCs w:val="22"/>
        </w:rPr>
        <w:t>Timothy M. Lam MIBS MS CHT</w:t>
      </w:r>
      <w:r w:rsidR="00666D3E" w:rsidRPr="003A47C9">
        <w:rPr>
          <w:rFonts w:ascii="Garamond" w:hAnsi="Garamond"/>
          <w:sz w:val="22"/>
          <w:szCs w:val="22"/>
        </w:rPr>
        <w:t xml:space="preserve">, </w:t>
      </w:r>
      <w:r w:rsidR="003A47C9">
        <w:rPr>
          <w:rFonts w:ascii="Garamond" w:hAnsi="Garamond"/>
          <w:sz w:val="22"/>
          <w:szCs w:val="22"/>
        </w:rPr>
        <w:t>Executive Director of</w:t>
      </w:r>
      <w:r w:rsidR="00913A88" w:rsidRPr="003A47C9">
        <w:rPr>
          <w:rFonts w:ascii="Garamond" w:hAnsi="Garamond"/>
          <w:sz w:val="22"/>
          <w:szCs w:val="22"/>
        </w:rPr>
        <w:t xml:space="preserve"> </w:t>
      </w:r>
      <w:r w:rsidR="00666D3E" w:rsidRPr="003A47C9">
        <w:rPr>
          <w:rFonts w:ascii="Garamond" w:hAnsi="Garamond"/>
          <w:sz w:val="22"/>
          <w:szCs w:val="22"/>
        </w:rPr>
        <w:t xml:space="preserve">TISOH.  </w:t>
      </w:r>
    </w:p>
    <w:p w14:paraId="1D762ADF" w14:textId="77777777" w:rsidR="003145A5" w:rsidRPr="003A47C9" w:rsidRDefault="003145A5" w:rsidP="003145A5">
      <w:pPr>
        <w:rPr>
          <w:rFonts w:ascii="Garamond" w:hAnsi="Garamond" w:cs="Times New Roman"/>
          <w:b/>
          <w:sz w:val="22"/>
          <w:szCs w:val="22"/>
        </w:rPr>
      </w:pPr>
      <w:r w:rsidRPr="003A47C9">
        <w:rPr>
          <w:rFonts w:ascii="Garamond" w:hAnsi="Garamond" w:cs="Times New Roman"/>
          <w:b/>
          <w:sz w:val="22"/>
          <w:szCs w:val="22"/>
        </w:rPr>
        <w:t>About The International School of Hospitality</w:t>
      </w:r>
    </w:p>
    <w:p w14:paraId="595776E4" w14:textId="036ABF7C" w:rsidR="003145A5" w:rsidRDefault="003145A5" w:rsidP="003145A5">
      <w:pPr>
        <w:rPr>
          <w:rFonts w:ascii="Garamond" w:hAnsi="Garamond" w:cs="Times New Roman"/>
          <w:sz w:val="22"/>
          <w:szCs w:val="22"/>
        </w:rPr>
      </w:pPr>
      <w:r w:rsidRPr="003A47C9">
        <w:rPr>
          <w:rFonts w:ascii="Garamond" w:hAnsi="Garamond" w:cs="Times New Roman"/>
          <w:sz w:val="22"/>
          <w:szCs w:val="22"/>
        </w:rPr>
        <w:t xml:space="preserve">The International School of Hospitality (TISOH) was founded in Las Vegas, Nev., in 2005. TISOH offers quality short-term, practical training and career development programs in hospitality. Developed for the industry and by the industry, TISOH’s small class sizes and online courses include: concierge, conference management and event planning, catering, exhibition &amp; tradeshow management, hospitality leadership and supervision, hospitality human resources, hospitality marketing &amp; sales, hotel operations, and wedding coordination and design. Diploma graduates, trained by working experts in the field, enjoy an 85 percent job placement rate. </w:t>
      </w:r>
      <w:r w:rsidRPr="003A47C9">
        <w:rPr>
          <w:rFonts w:ascii="Garamond" w:hAnsi="Garamond" w:cs="Times New Roman"/>
          <w:bCs/>
          <w:sz w:val="22"/>
          <w:szCs w:val="22"/>
        </w:rPr>
        <w:t>TISOH is an academic partner of the American Hotel &amp; Lodging Educational Institute and is accredited by the Accrediting Council for Continuing Education and Training</w:t>
      </w:r>
      <w:r w:rsidRPr="003A47C9">
        <w:rPr>
          <w:rFonts w:ascii="Garamond" w:hAnsi="Garamond" w:cs="Times New Roman"/>
          <w:sz w:val="22"/>
          <w:szCs w:val="22"/>
        </w:rPr>
        <w:t xml:space="preserve">. For more information, visit </w:t>
      </w:r>
      <w:hyperlink r:id="rId7" w:history="1">
        <w:r w:rsidRPr="003A47C9">
          <w:rPr>
            <w:rFonts w:ascii="Garamond" w:hAnsi="Garamond" w:cs="Times New Roman"/>
            <w:color w:val="386EFF"/>
            <w:sz w:val="22"/>
            <w:szCs w:val="22"/>
            <w:u w:val="single" w:color="386EFF"/>
          </w:rPr>
          <w:t>www.tisoh.</w:t>
        </w:r>
      </w:hyperlink>
      <w:r w:rsidRPr="003A47C9">
        <w:rPr>
          <w:rFonts w:ascii="Garamond" w:hAnsi="Garamond" w:cs="Times New Roman"/>
          <w:color w:val="386EFF"/>
          <w:sz w:val="22"/>
          <w:szCs w:val="22"/>
          <w:u w:val="single" w:color="386EFF"/>
        </w:rPr>
        <w:t>edu</w:t>
      </w:r>
      <w:r w:rsidRPr="003A47C9">
        <w:rPr>
          <w:rFonts w:ascii="Garamond" w:hAnsi="Garamond" w:cs="Times New Roman"/>
          <w:sz w:val="22"/>
          <w:szCs w:val="22"/>
        </w:rPr>
        <w:t xml:space="preserve"> or call (702) 947-7200.</w:t>
      </w:r>
    </w:p>
    <w:p w14:paraId="3140BA0F" w14:textId="1B2EAC44" w:rsidR="001910E3" w:rsidRDefault="001910E3" w:rsidP="003145A5">
      <w:pPr>
        <w:rPr>
          <w:rFonts w:ascii="Garamond" w:hAnsi="Garamond" w:cs="Times New Roman"/>
          <w:sz w:val="22"/>
          <w:szCs w:val="22"/>
        </w:rPr>
      </w:pPr>
    </w:p>
    <w:p w14:paraId="24C676AF" w14:textId="77777777" w:rsidR="001910E3" w:rsidRPr="003A47C9" w:rsidRDefault="001910E3" w:rsidP="003145A5">
      <w:pPr>
        <w:rPr>
          <w:rFonts w:ascii="Garamond" w:hAnsi="Garamond" w:cs="Times New Roman"/>
          <w:sz w:val="22"/>
          <w:szCs w:val="22"/>
        </w:rPr>
      </w:pPr>
    </w:p>
    <w:p w14:paraId="777E8331" w14:textId="4D34580B" w:rsidR="00D7040D" w:rsidRPr="003A47C9" w:rsidRDefault="003145A5" w:rsidP="0088597E">
      <w:pPr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3A47C9">
        <w:rPr>
          <w:rFonts w:ascii="Garamond" w:hAnsi="Garamond"/>
          <w:b/>
          <w:sz w:val="22"/>
          <w:szCs w:val="22"/>
        </w:rPr>
        <w:t xml:space="preserve"># # </w:t>
      </w:r>
      <w:r w:rsidR="001A39E2" w:rsidRPr="003A47C9">
        <w:rPr>
          <w:rFonts w:ascii="Garamond" w:hAnsi="Garamond"/>
          <w:b/>
          <w:sz w:val="22"/>
          <w:szCs w:val="22"/>
        </w:rPr>
        <w:t>#</w:t>
      </w:r>
    </w:p>
    <w:sectPr w:rsidR="00D7040D" w:rsidRPr="003A47C9" w:rsidSect="00CB1FCF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0398"/>
    <w:multiLevelType w:val="hybridMultilevel"/>
    <w:tmpl w:val="3D4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B4A"/>
    <w:multiLevelType w:val="hybridMultilevel"/>
    <w:tmpl w:val="D7CC5E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8"/>
    <w:rsid w:val="00044850"/>
    <w:rsid w:val="0005456C"/>
    <w:rsid w:val="00077FEB"/>
    <w:rsid w:val="00090FD8"/>
    <w:rsid w:val="000B2738"/>
    <w:rsid w:val="000C3D71"/>
    <w:rsid w:val="00110739"/>
    <w:rsid w:val="00137DB5"/>
    <w:rsid w:val="00157237"/>
    <w:rsid w:val="001910E3"/>
    <w:rsid w:val="00196800"/>
    <w:rsid w:val="001A39E2"/>
    <w:rsid w:val="001A6F01"/>
    <w:rsid w:val="001C679E"/>
    <w:rsid w:val="002529F1"/>
    <w:rsid w:val="002645DC"/>
    <w:rsid w:val="002B7342"/>
    <w:rsid w:val="002C3604"/>
    <w:rsid w:val="002F0614"/>
    <w:rsid w:val="003037B4"/>
    <w:rsid w:val="00306388"/>
    <w:rsid w:val="003145A5"/>
    <w:rsid w:val="0034269F"/>
    <w:rsid w:val="00344F93"/>
    <w:rsid w:val="00344FF7"/>
    <w:rsid w:val="0039146D"/>
    <w:rsid w:val="003A47C9"/>
    <w:rsid w:val="003A6E41"/>
    <w:rsid w:val="003C3AB0"/>
    <w:rsid w:val="003E6A60"/>
    <w:rsid w:val="003F70A1"/>
    <w:rsid w:val="004065DA"/>
    <w:rsid w:val="004143AA"/>
    <w:rsid w:val="00420387"/>
    <w:rsid w:val="00424B4C"/>
    <w:rsid w:val="00444C82"/>
    <w:rsid w:val="00452BA9"/>
    <w:rsid w:val="0046152D"/>
    <w:rsid w:val="004912E8"/>
    <w:rsid w:val="00494ADE"/>
    <w:rsid w:val="004B20C0"/>
    <w:rsid w:val="004C5FD9"/>
    <w:rsid w:val="004D2575"/>
    <w:rsid w:val="004D7587"/>
    <w:rsid w:val="004E36EC"/>
    <w:rsid w:val="004F0AD1"/>
    <w:rsid w:val="00546F23"/>
    <w:rsid w:val="00547456"/>
    <w:rsid w:val="00554B63"/>
    <w:rsid w:val="00563F23"/>
    <w:rsid w:val="00571560"/>
    <w:rsid w:val="005D0DD7"/>
    <w:rsid w:val="00632D4C"/>
    <w:rsid w:val="00641CAF"/>
    <w:rsid w:val="006540F5"/>
    <w:rsid w:val="00666D3E"/>
    <w:rsid w:val="00667503"/>
    <w:rsid w:val="0067586A"/>
    <w:rsid w:val="00682DD2"/>
    <w:rsid w:val="00694F2C"/>
    <w:rsid w:val="006A6147"/>
    <w:rsid w:val="006D099E"/>
    <w:rsid w:val="006D22BD"/>
    <w:rsid w:val="006E3D23"/>
    <w:rsid w:val="00704693"/>
    <w:rsid w:val="00735B04"/>
    <w:rsid w:val="0078012C"/>
    <w:rsid w:val="00793F9D"/>
    <w:rsid w:val="007C1FBF"/>
    <w:rsid w:val="007E281E"/>
    <w:rsid w:val="007F7815"/>
    <w:rsid w:val="00811EB7"/>
    <w:rsid w:val="00822E6C"/>
    <w:rsid w:val="008326C2"/>
    <w:rsid w:val="00841949"/>
    <w:rsid w:val="008600FE"/>
    <w:rsid w:val="008667CC"/>
    <w:rsid w:val="008818CB"/>
    <w:rsid w:val="0088597E"/>
    <w:rsid w:val="00887E8F"/>
    <w:rsid w:val="008F1FE0"/>
    <w:rsid w:val="00913A88"/>
    <w:rsid w:val="00914922"/>
    <w:rsid w:val="00927B9E"/>
    <w:rsid w:val="00936E9E"/>
    <w:rsid w:val="00950671"/>
    <w:rsid w:val="00954C68"/>
    <w:rsid w:val="009604D8"/>
    <w:rsid w:val="009A07AE"/>
    <w:rsid w:val="009B34B2"/>
    <w:rsid w:val="009E7AE5"/>
    <w:rsid w:val="00A03BD2"/>
    <w:rsid w:val="00A07148"/>
    <w:rsid w:val="00A07FBD"/>
    <w:rsid w:val="00A43A79"/>
    <w:rsid w:val="00A45319"/>
    <w:rsid w:val="00A66482"/>
    <w:rsid w:val="00AA33DA"/>
    <w:rsid w:val="00AA37CA"/>
    <w:rsid w:val="00AA503F"/>
    <w:rsid w:val="00AA6319"/>
    <w:rsid w:val="00AA7868"/>
    <w:rsid w:val="00AD005C"/>
    <w:rsid w:val="00AD0AC7"/>
    <w:rsid w:val="00AD26B5"/>
    <w:rsid w:val="00AE5806"/>
    <w:rsid w:val="00B311AD"/>
    <w:rsid w:val="00B32ACD"/>
    <w:rsid w:val="00B70B1F"/>
    <w:rsid w:val="00B855B0"/>
    <w:rsid w:val="00BE5A78"/>
    <w:rsid w:val="00C1119F"/>
    <w:rsid w:val="00C12627"/>
    <w:rsid w:val="00C41419"/>
    <w:rsid w:val="00C64454"/>
    <w:rsid w:val="00CA7139"/>
    <w:rsid w:val="00CB1FCF"/>
    <w:rsid w:val="00CB7AC6"/>
    <w:rsid w:val="00CD2268"/>
    <w:rsid w:val="00CF5850"/>
    <w:rsid w:val="00D014F9"/>
    <w:rsid w:val="00D2025C"/>
    <w:rsid w:val="00D53837"/>
    <w:rsid w:val="00D7040D"/>
    <w:rsid w:val="00D7104D"/>
    <w:rsid w:val="00D95C1D"/>
    <w:rsid w:val="00DA0BF9"/>
    <w:rsid w:val="00DD5031"/>
    <w:rsid w:val="00DE143B"/>
    <w:rsid w:val="00DF79EC"/>
    <w:rsid w:val="00E128F0"/>
    <w:rsid w:val="00E45131"/>
    <w:rsid w:val="00E81286"/>
    <w:rsid w:val="00EA2515"/>
    <w:rsid w:val="00EA3AB0"/>
    <w:rsid w:val="00ED47D5"/>
    <w:rsid w:val="00EE0E7B"/>
    <w:rsid w:val="00EE3547"/>
    <w:rsid w:val="00F16324"/>
    <w:rsid w:val="00F53736"/>
    <w:rsid w:val="00F71B59"/>
    <w:rsid w:val="00FA01E7"/>
    <w:rsid w:val="00FA5C8F"/>
    <w:rsid w:val="00FB12F9"/>
    <w:rsid w:val="00FC2370"/>
    <w:rsid w:val="00FC39F8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C067E"/>
  <w14:defaultImageDpi w14:val="300"/>
  <w15:docId w15:val="{BFABB691-33B8-4A68-A569-954C572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4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1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FD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A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A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so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m@tiso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B&amp;P Advertising Inc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casey</dc:creator>
  <cp:keywords/>
  <dc:description/>
  <cp:lastModifiedBy>Tim Lam</cp:lastModifiedBy>
  <cp:revision>4</cp:revision>
  <cp:lastPrinted>2018-09-26T01:11:00Z</cp:lastPrinted>
  <dcterms:created xsi:type="dcterms:W3CDTF">2020-08-31T23:01:00Z</dcterms:created>
  <dcterms:modified xsi:type="dcterms:W3CDTF">2020-09-01T01:22:00Z</dcterms:modified>
</cp:coreProperties>
</file>